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6A2999" w14:paraId="14458FD2" w14:textId="77777777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6A2999" w14:paraId="5468109C" w14:textId="77777777">
              <w:trPr>
                <w:trHeight w:val="276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14:paraId="13D102E0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СОГЛАШЕНИЕ № 89-гз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о предоставлении государственному бюджетному или автономному учреждению субсидии на финансовое обеспечение выполнения государственного задания на оказание государственных услуг (выполнение работ)</w:t>
                  </w:r>
                </w:p>
              </w:tc>
            </w:tr>
            <w:tr w:rsidR="006A2999" w14:paraId="0EA3C5EB" w14:textId="77777777">
              <w:tc>
                <w:tcPr>
                  <w:tcW w:w="46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20438" w14:textId="77777777" w:rsidR="006A2999" w:rsidRDefault="006A2999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8A020" w14:textId="77777777" w:rsidR="006A2999" w:rsidRDefault="006A2999">
                  <w:pPr>
                    <w:spacing w:line="1" w:lineRule="auto"/>
                    <w:jc w:val="both"/>
                  </w:pPr>
                </w:p>
              </w:tc>
            </w:tr>
            <w:tr w:rsidR="006A2999" w14:paraId="32A07237" w14:textId="77777777">
              <w:trPr>
                <w:trHeight w:val="23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tbl>
                  <w:tblPr>
                    <w:tblW w:w="935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5"/>
                  </w:tblGrid>
                  <w:tr w:rsidR="006A2999" w14:paraId="79A2EDA6" w14:textId="77777777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EC7720" w14:textId="77777777" w:rsidR="006A2999" w:rsidRDefault="0000000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2" w:name="__bookmark_3"/>
                        <w:bookmarkEnd w:id="2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 2024 год и на плановый период 2025-2026 годов</w:t>
                        </w:r>
                      </w:p>
                    </w:tc>
                  </w:tr>
                </w:tbl>
                <w:p w14:paraId="7A83F023" w14:textId="77777777" w:rsidR="006A2999" w:rsidRDefault="006A2999">
                  <w:pPr>
                    <w:spacing w:line="1" w:lineRule="auto"/>
                  </w:pPr>
                </w:p>
              </w:tc>
            </w:tr>
            <w:tr w:rsidR="006A2999" w14:paraId="190C3101" w14:textId="77777777">
              <w:tc>
                <w:tcPr>
                  <w:tcW w:w="4677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14:paraId="504A796D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Ярославль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14:paraId="54213572" w14:textId="77777777" w:rsidR="006A2999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 января 2024 г.</w:t>
                  </w:r>
                </w:p>
              </w:tc>
            </w:tr>
          </w:tbl>
          <w:p w14:paraId="03C0BDFF" w14:textId="77777777" w:rsidR="006A2999" w:rsidRDefault="006A2999">
            <w:pPr>
              <w:spacing w:line="1" w:lineRule="auto"/>
            </w:pPr>
          </w:p>
        </w:tc>
      </w:tr>
      <w:tr w:rsidR="006A2999" w14:paraId="2D7BAEAA" w14:textId="77777777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16E6" w14:textId="77777777" w:rsidR="006A2999" w:rsidRDefault="006A2999">
            <w:pPr>
              <w:jc w:val="both"/>
              <w:rPr>
                <w:vanish/>
              </w:rPr>
            </w:pPr>
            <w:bookmarkStart w:id="3" w:name="__bookmark_4"/>
            <w:bookmarkEnd w:id="3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6A2999" w14:paraId="73715A7F" w14:textId="77777777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A4473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МИНИСТЕРСТВО ОБРАЗОВАНИЯ ЯРОСЛАВСКОЙ ОБЛАСТИ, именуемое далее "Учредитель", в лице Заместителя министра Самохваловой Виктории Валерьевны, действующего на основании приказа департамента образования Ярославской области от 31.12.2019 № 478/01-03 "О наделении правом подписи", с одной стороны и ГОСУДАРСТВЕННОЕ УЧРЕЖДЕНИЕ ЯРОСЛАВСКОЙ ОБЛАСТИ ДЛЯ ДЕТЕЙ-СИРОТ И ДЕТЕЙ, ОСТАВШИХСЯ БЕЗ ПОПЕЧЕНИЯ РОДИТЕЛЕЙ, КЛИМАТИНСКИЙ ДЕТСКИЙ ДОМ, именуемое в дальнейшем «Учреждение», в лице руководителя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Галченковой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Елены Николаевны, действующего на основании Устава, с другой стороны, совместно в дальнейшем именуемые "Стороны", в соответствии с Бюджетным  кодексом Российской Федерации, Порядком формирования государственного задания на оказание государственных услуг (выполнение работ) в отношении государственных учреждений Ярославской области и финансового обеспечения его выполнения, утвержденным постановлением Правительства области от 09.11.2015 N 1197-п (далее - Порядок), заключили настоящее Соглашение:</w:t>
                  </w:r>
                </w:p>
                <w:p w14:paraId="2240FA3F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1. Предмет Соглашения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  <w:p w14:paraId="31CD1024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Предметом настоящего Соглашения являются объем и порядок предоставления из областного бюджета Учредителем субсидии на финансовое обеспечение выполнения государственного задания на оказание государственных услуг (выполнение работ) в отношении государственных учреждений Ярославской области (далее - субсидия) Учреждением в 2024 году и плановом периоде 2025-2026 годов. </w:t>
                  </w:r>
                </w:p>
                <w:p w14:paraId="22F0F2F9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2. Права и обязанности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  <w:p w14:paraId="10A5EF49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2.1. Учредитель обязуется:</w:t>
                  </w:r>
                </w:p>
                <w:p w14:paraId="48D9792B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2.1.1. Предоставить в 2024 году и плановом периоде 2025-2026 годов Учреждению субсидию в следующем размере: </w:t>
                  </w:r>
                </w:p>
                <w:p w14:paraId="5A0A428F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2024 году 28041253.00 руб.;</w:t>
                  </w:r>
                </w:p>
                <w:p w14:paraId="56A83CEB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2025 году 28041253.00 руб.;</w:t>
                  </w:r>
                </w:p>
                <w:p w14:paraId="0F35DC77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в 2026 году 28041253.00 руб. </w:t>
                  </w:r>
                </w:p>
                <w:p w14:paraId="20577396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2.1.2. Осуществлять финансирование выполнения государственного задания на оказание государственных услуг (выполнение работ) в отношении государственных учреждений Ярославской области (далее - государственное задание) в соответствии с кассовым планом исполнения областного бюджета, а также в соответствии с графиком финансирования субсидии по форме согласно приложению № 1 к настоящему Соглашению.</w:t>
                  </w:r>
                </w:p>
                <w:p w14:paraId="55F9F75D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2.1.2. Осуществлять перечисление субсидии в декабре 2024 года с учетом прогнозных показателей объема и качества государственных услуг (работ), указанного в предварительном отчете Учреждения о выполнении государственного задания.</w:t>
                  </w:r>
                </w:p>
                <w:p w14:paraId="71939BA0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2.1.3. Осуществлять контроль за выполнением Учреждением государственного задания.</w:t>
                  </w:r>
                </w:p>
                <w:p w14:paraId="46C63818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2.1.4. В случае недостижения Учреждением показателей объема и качества государственных услуг (работ), установленных государственным заданием (с учетом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допустимых (возможных) отклонений), направлять Учреждению требование об обеспечении возврата в областной бюджет средств субсидии (остатка субсидии).</w:t>
                  </w:r>
                </w:p>
                <w:p w14:paraId="3D62CB02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 Учредитель вправе:</w:t>
                  </w:r>
                </w:p>
                <w:p w14:paraId="1212E0D9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областного бюджета.</w:t>
                  </w:r>
                </w:p>
                <w:p w14:paraId="7948A57E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2.2.2. Изменять размер предоставляемой по настоящему Соглашению субсидии в случаях,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установленных Порядком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формирования государственного задания на оказание государственных услуг (выполнение работ) в отношении государственных учреждений Ярославской области и финансового обеспечения его выполнения, утверждаемым постановлением Правительства области.</w:t>
                  </w:r>
                </w:p>
                <w:p w14:paraId="7301C99B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 Учреждение обязуется:</w:t>
                  </w:r>
                </w:p>
                <w:p w14:paraId="26A042CF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2.3.1. Оказывать услуги (выполнять работы) в соответствии с государственным заданием Учредителя за счет субсидии, предоставленной Учредителем.</w:t>
                  </w:r>
                </w:p>
                <w:p w14:paraId="6D2FD0A5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2.3.2. Возвращать по требованию Учредителя в областной бюджет средства субсидии (остаток субсидии) в случае недостижения показателей объема и качества, установленных в государственном задании (с учетом допустимых (возможных) отклонений), в размере, определенном Учредителем.</w:t>
                  </w:r>
                </w:p>
                <w:p w14:paraId="5E6434CA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2.3.3. Не производить за счет субсидии из областного бюджета компенсацию расходов, связанных с ведением приносящей доход деятельности, осуществляемой вне государственного задания.</w:t>
                  </w:r>
                </w:p>
                <w:p w14:paraId="454A041F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2.3.4. При досрочном прекращении выполнения государственного задания по установленным в нем основаниям перечислить в областной бюджет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и недостигнутым показателям, характеризующим качество государственных услуг (работ).</w:t>
                  </w:r>
                </w:p>
                <w:p w14:paraId="438CF1D4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2.3.5. Представить Учредителю по форме согласно приложению 2 к Порядку:</w:t>
                  </w:r>
                </w:p>
                <w:p w14:paraId="11262052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- промежуточные отчеты о выполнении государственного задания в сроки, установленные в государственном задании;</w:t>
                  </w:r>
                </w:p>
                <w:p w14:paraId="7EB29625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- предварительный отчет о выполнении государственного задания не позднее 01 декабря 2024 года; </w:t>
                  </w:r>
                </w:p>
                <w:p w14:paraId="2436F7AA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- отчет о выполнении государственного задания по итогам года не позднее 01 февраля месяца, следующего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за отчетным годом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 котором была получена субсидия.</w:t>
                  </w:r>
                </w:p>
                <w:p w14:paraId="6BC7EFB9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2.4. Учреждение вправе:</w:t>
                  </w:r>
                </w:p>
                <w:p w14:paraId="70448A89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государственного задания.</w:t>
                  </w:r>
                </w:p>
                <w:p w14:paraId="10838D34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2.4.2. При необходимости обращаться к Учредителю с предложением о внесении изменений в настоящее Соглашение в случае выявления необходимости изменения государственного задания в части показателей, характеризующих качество и (или) объем оказываемых услуг (выполняемых работ).</w:t>
                  </w:r>
                </w:p>
                <w:p w14:paraId="21CCB8DE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3. Ответственность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  <w:p w14:paraId="45DCE03C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Ярославской области.</w:t>
                  </w:r>
                </w:p>
                <w:p w14:paraId="4593317E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4. Срок действия Соглашения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  <w:p w14:paraId="3ADE847E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   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            </w:r>
                </w:p>
                <w:p w14:paraId="058DA7D3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5. Заключительные положения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</w:p>
                <w:p w14:paraId="266BF929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5.1. Изменение (расторжение) настоящего Соглашения осуществляется по взаимному согласию Сторон в виде дополнительного соглашения к настоящему Соглашению.</w:t>
                  </w:r>
                </w:p>
                <w:p w14:paraId="17425384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            </w:r>
                </w:p>
                <w:p w14:paraId="668ABC94" w14:textId="77777777" w:rsidR="006A2999" w:rsidRDefault="0000000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5.3. Настоящее Соглашение заключено Сторонами в форме электронного документа в государственной информационной системе «Единая интегрированная информационная система управления бюджетным процессом "Электронный бюджет Ярославской области"».</w:t>
                  </w:r>
                </w:p>
              </w:tc>
            </w:tr>
          </w:tbl>
          <w:p w14:paraId="5EA9A715" w14:textId="77777777" w:rsidR="006A2999" w:rsidRDefault="006A2999">
            <w:pPr>
              <w:spacing w:line="1" w:lineRule="auto"/>
            </w:pPr>
          </w:p>
        </w:tc>
      </w:tr>
      <w:tr w:rsidR="006A2999" w14:paraId="597B4AF9" w14:textId="77777777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8805" w14:textId="77777777" w:rsidR="006A2999" w:rsidRDefault="006A2999">
            <w:pPr>
              <w:jc w:val="both"/>
              <w:rPr>
                <w:vanish/>
              </w:rPr>
            </w:pPr>
            <w:bookmarkStart w:id="4" w:name="__bookmark_5"/>
            <w:bookmarkEnd w:id="4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6A2999" w14:paraId="305EDB60" w14:textId="77777777">
              <w:trPr>
                <w:trHeight w:val="276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200" w:type="dxa"/>
                    <w:right w:w="20" w:type="dxa"/>
                  </w:tcMar>
                  <w:vAlign w:val="center"/>
                </w:tcPr>
                <w:p w14:paraId="7FB726F7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br/>
                    <w:t>6. Платежные реквизиты Сторон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A2999" w14:paraId="25DCF0B6" w14:textId="77777777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4212BF47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ОБРАЗОВАНИЯ ЯРОСЛАВСКОЙ ОБЛАСТИ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6440D29E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УЧРЕЖДЕНИЕ ЯРОСЛАВСКОЙ ОБЛАСТИ ДЛЯ ДЕТЕЙ-СИРОТ И ДЕТЕЙ, ОСТАВШИХСЯ БЕЗ ПОПЕЧЕНИЯ РОДИТЕЛЕЙ, КЛИМАТИНСКИЙ ДЕТСКИЙ ДОМ</w:t>
                  </w:r>
                </w:p>
              </w:tc>
            </w:tr>
            <w:tr w:rsidR="006A2999" w14:paraId="516F8EF4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280B2C84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 ЯО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4FB798D9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ГУ ЯО КЛИМАТИНСКИЙ ДЕТСКИЙ ДОМ</w:t>
                  </w:r>
                </w:p>
              </w:tc>
            </w:tr>
            <w:tr w:rsidR="006A2999" w14:paraId="07214814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3FCC037A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1027600681195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10AE3B30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1027601068758</w:t>
                  </w:r>
                </w:p>
              </w:tc>
            </w:tr>
            <w:tr w:rsidR="006A2999" w14:paraId="1C272F23" w14:textId="77777777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22D6DE1E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78701000001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2813D6E1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78637442131</w:t>
                  </w:r>
                </w:p>
              </w:tc>
            </w:tr>
            <w:tr w:rsidR="006A2999" w14:paraId="0C05C1B2" w14:textId="77777777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26480A70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 150000, ЯРОСЛАВСКАЯ ОБЛ, Г ЯРОСЛАВЛЬ, УЛ СОВЕТСКАЯ, 7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34C5316C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 152128, ЯРОСЛАВСКАЯ ОБЛ, РОСТОВСКИЙ Р-Н, С КЛИМАТИНО, УЛ НАГОРНАЯ, 1А</w:t>
                  </w:r>
                </w:p>
              </w:tc>
            </w:tr>
            <w:tr w:rsidR="006A2999" w14:paraId="761D0AD1" w14:textId="77777777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53E48BC0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7604037302/760401001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01D22689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7609013552/760901001</w:t>
                  </w:r>
                </w:p>
              </w:tc>
            </w:tr>
            <w:tr w:rsidR="006A2999" w14:paraId="2F99AE63" w14:textId="77777777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5334E4D8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2F3C190C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</w:tr>
            <w:tr w:rsidR="006A2999" w14:paraId="597D28EC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35C3DB51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ОТДЕЛЕНИЕ ЯРОСЛАВЛЬ БАНКА РОССИИ//УФК ПО ЯРОСЛАВСКОЙ ОБЛАСТИ г. Ярославль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35C1739D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ОТДЕЛЕНИЕ ЯРОСЛАВЛЬ БАНКА РОССИИ//УФК ПО ЯРОСЛАВСКОЙ ОБЛАСТИ г. Ярославль</w:t>
                  </w:r>
                </w:p>
              </w:tc>
            </w:tr>
            <w:tr w:rsidR="006A2999" w14:paraId="689265D0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3197CC3D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017888102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27830638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017888102</w:t>
                  </w:r>
                </w:p>
              </w:tc>
            </w:tr>
            <w:tr w:rsidR="006A2999" w14:paraId="0BF46F49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5358C3BD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40102810245370000065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0F5A0813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40102810245370000065</w:t>
                  </w:r>
                </w:p>
              </w:tc>
            </w:tr>
            <w:tr w:rsidR="006A2999" w14:paraId="248CFBB5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3B5E07B4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03221643780000007100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215A6979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03224643780000007101</w:t>
                  </w:r>
                </w:p>
              </w:tc>
            </w:tr>
            <w:tr w:rsidR="006A2999" w14:paraId="06232B38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4FA123CC" w14:textId="77777777" w:rsidR="006A2999" w:rsidRDefault="006A299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73E7292A" w14:textId="77777777" w:rsidR="006A2999" w:rsidRDefault="006A299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2999" w14:paraId="7363D999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0E3DB9AC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ФИНАНСОВ ЯРОСЛАВСКОЙ ОБЛАСТИ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7108A30B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ФИНАНСОВ ЯРОСЛАВСКОЙ ОБЛАСТИ</w:t>
                  </w:r>
                </w:p>
              </w:tc>
            </w:tr>
            <w:tr w:rsidR="006A2999" w14:paraId="20F3A5A1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589FC57B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 ЯО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0467E61D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ГУ ЯО КЛИМАТИНСКИЙ ДЕТСКИЙ ДОМ</w:t>
                  </w:r>
                </w:p>
              </w:tc>
            </w:tr>
            <w:tr w:rsidR="006A2999" w14:paraId="5EEF2516" w14:textId="77777777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3E25C2B7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903010013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49ABCD48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903052176</w:t>
                  </w:r>
                </w:p>
              </w:tc>
            </w:tr>
            <w:tr w:rsidR="006A2999" w14:paraId="3DDEDA7B" w14:textId="77777777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176EA658" w14:textId="77777777" w:rsidR="006A2999" w:rsidRDefault="006A2999">
                  <w:pPr>
                    <w:spacing w:line="1" w:lineRule="auto"/>
                  </w:pP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0AF04049" w14:textId="77777777" w:rsidR="006A2999" w:rsidRDefault="006A299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9706FBC" w14:textId="77777777" w:rsidR="006A2999" w:rsidRDefault="006A2999">
            <w:pPr>
              <w:spacing w:line="1" w:lineRule="auto"/>
            </w:pPr>
          </w:p>
        </w:tc>
      </w:tr>
      <w:tr w:rsidR="006A2999" w14:paraId="1A7FEDEE" w14:textId="77777777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1DD4" w14:textId="77777777" w:rsidR="006A2999" w:rsidRDefault="006A2999">
            <w:pPr>
              <w:jc w:val="both"/>
              <w:rPr>
                <w:vanish/>
              </w:rPr>
            </w:pPr>
            <w:bookmarkStart w:id="5" w:name="__bookmark_6"/>
            <w:bookmarkEnd w:id="5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6A2999" w14:paraId="1FBB1AF7" w14:textId="77777777">
              <w:trPr>
                <w:trHeight w:val="276"/>
              </w:trPr>
              <w:tc>
                <w:tcPr>
                  <w:tcW w:w="9355" w:type="dxa"/>
                  <w:gridSpan w:val="2"/>
                  <w:vMerge w:val="restart"/>
                  <w:tcMar>
                    <w:top w:w="200" w:type="dxa"/>
                    <w:left w:w="20" w:type="dxa"/>
                    <w:bottom w:w="200" w:type="dxa"/>
                    <w:right w:w="20" w:type="dxa"/>
                  </w:tcMar>
                  <w:vAlign w:val="center"/>
                </w:tcPr>
                <w:p w14:paraId="6E9D3304" w14:textId="77777777" w:rsidR="006A2999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br/>
                    <w:t>7. Подписи Сторон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A2999" w14:paraId="646EB95C" w14:textId="77777777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6806289B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МО ЯО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4F50A8F6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ГУ ЯО КЛИМАТИНСКИЙ ДЕТСКИЙ ДОМ</w:t>
                  </w:r>
                </w:p>
              </w:tc>
            </w:tr>
            <w:tr w:rsidR="006A2999" w14:paraId="6526EFD1" w14:textId="77777777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06C9F004" w14:textId="77777777" w:rsidR="006A2999" w:rsidRDefault="006A299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0C098B05" w14:textId="77777777" w:rsidR="006A2999" w:rsidRDefault="006A2999">
                  <w:pPr>
                    <w:spacing w:line="1" w:lineRule="auto"/>
                  </w:pPr>
                </w:p>
              </w:tc>
            </w:tr>
            <w:tr w:rsidR="006A2999" w14:paraId="08353861" w14:textId="77777777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14:paraId="21CB1D30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___________/ Самохвалова В.В.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14:paraId="082B825F" w14:textId="77777777" w:rsidR="006A2999" w:rsidRDefault="0000000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___________/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Галченкова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6A2999" w14:paraId="035843B3" w14:textId="77777777">
              <w:trPr>
                <w:cantSplit/>
              </w:trPr>
              <w:tc>
                <w:tcPr>
                  <w:tcW w:w="4677" w:type="dxa"/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14:paraId="7CC087BF" w14:textId="77777777" w:rsidR="006A2999" w:rsidRDefault="006A2999">
                  <w:pPr>
                    <w:rPr>
                      <w:color w:val="000000"/>
                      <w:sz w:val="24"/>
                      <w:szCs w:val="24"/>
                    </w:rPr>
                  </w:pPr>
                  <w:bookmarkStart w:id="6" w:name="Stamp.FirstSideChief:50:200"/>
                  <w:bookmarkEnd w:id="6"/>
                </w:p>
                <w:p w14:paraId="0124B888" w14:textId="77777777" w:rsidR="006A2999" w:rsidRDefault="00000000">
                  <w:pPr>
                    <w:pStyle w:val="StampFirst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Самохвалова</w:t>
                  </w:r>
                  <w:r>
                    <w:t xml:space="preserve"> </w:t>
                  </w:r>
                  <w:r>
                    <w:t>Виктория</w:t>
                  </w:r>
                  <w:r>
                    <w:t xml:space="preserve"> </w:t>
                  </w:r>
                  <w:r>
                    <w:t>Валерьевна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Заместитель</w:t>
                  </w:r>
                  <w:r>
                    <w:t xml:space="preserve"> </w:t>
                  </w:r>
                  <w:r>
                    <w:t>министра</w:t>
                  </w:r>
                  <w:r>
                    <w:t xml:space="preserve"> </w:t>
                  </w:r>
                  <w:r>
                    <w:t>образования</w:t>
                  </w:r>
                  <w:r>
                    <w:t xml:space="preserve"> </w:t>
                  </w:r>
                  <w:r>
                    <w:t>Ярославской</w:t>
                  </w:r>
                  <w:r>
                    <w:t xml:space="preserve"> </w:t>
                  </w:r>
                  <w:r>
                    <w:t>области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03.11.2023 08:52:00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26.01.2025 08:52:00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0e0721c3e73c215f2040b9a56ff2893f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14:paraId="78C7DC8B" w14:textId="77777777" w:rsidR="006A2999" w:rsidRDefault="006A2999">
                  <w:pPr>
                    <w:rPr>
                      <w:color w:val="000000"/>
                      <w:sz w:val="24"/>
                      <w:szCs w:val="24"/>
                    </w:rPr>
                  </w:pPr>
                  <w:bookmarkStart w:id="7" w:name="Stamp.SecondSideChief:350:200"/>
                  <w:bookmarkEnd w:id="7"/>
                </w:p>
                <w:p w14:paraId="2664C7F8" w14:textId="77777777" w:rsidR="006A2999" w:rsidRDefault="00000000">
                  <w:pPr>
                    <w:pStyle w:val="StampSecond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proofErr w:type="spellStart"/>
                  <w:r>
                    <w:t>Галченкова</w:t>
                  </w:r>
                  <w:proofErr w:type="spellEnd"/>
                  <w:r>
                    <w:t xml:space="preserve"> </w:t>
                  </w:r>
                  <w:r>
                    <w:t>Елена</w:t>
                  </w:r>
                  <w:r>
                    <w:t xml:space="preserve"> </w:t>
                  </w:r>
                  <w:r>
                    <w:t>Николаевна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Директор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02.10.2023 09:33:00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25.12.2024 09:33:00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08f221f77878dfa2cd52447d440fa518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</w:p>
              </w:tc>
            </w:tr>
          </w:tbl>
          <w:p w14:paraId="6C29CBE4" w14:textId="77777777" w:rsidR="006A2999" w:rsidRDefault="006A2999">
            <w:pPr>
              <w:spacing w:line="1" w:lineRule="auto"/>
            </w:pPr>
          </w:p>
        </w:tc>
      </w:tr>
    </w:tbl>
    <w:p w14:paraId="38D77FEE" w14:textId="77777777" w:rsidR="006A2999" w:rsidRDefault="006A2999">
      <w:pPr>
        <w:sectPr w:rsidR="006A2999" w:rsidSect="00523993">
          <w:footerReference w:type="default" r:id="rId6"/>
          <w:headerReference w:type="first" r:id="rId7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6A2999" w14:paraId="30A36879" w14:textId="77777777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6A2999" w14:paraId="27E1C231" w14:textId="77777777">
              <w:tc>
                <w:tcPr>
                  <w:tcW w:w="14854" w:type="dxa"/>
                  <w:tcMar>
                    <w:top w:w="0" w:type="dxa"/>
                    <w:left w:w="8000" w:type="dxa"/>
                    <w:bottom w:w="200" w:type="dxa"/>
                    <w:right w:w="0" w:type="dxa"/>
                  </w:tcMar>
                </w:tcPr>
                <w:p w14:paraId="3E539757" w14:textId="77777777" w:rsidR="006A2999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bookmarkStart w:id="8" w:name="__bookmark_7"/>
                  <w:bookmarkEnd w:id="8"/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к Соглашению от 11 01 2024 г. № 89-гз</w:t>
                  </w:r>
                </w:p>
              </w:tc>
            </w:tr>
            <w:tr w:rsidR="006A2999" w14:paraId="05EAB839" w14:textId="77777777">
              <w:tc>
                <w:tcPr>
                  <w:tcW w:w="14854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tbl>
                  <w:tblPr>
                    <w:tblW w:w="14854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6A2999" w14:paraId="2A7BECEB" w14:textId="77777777">
                    <w:trPr>
                      <w:jc w:val="center"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E3A69F" w14:textId="77777777" w:rsidR="006A2999" w:rsidRDefault="0000000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9" w:name="__bookmark_8"/>
                        <w:bookmarkEnd w:id="9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ГРАФИК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финансирования субсидии на финансовое обеспечение выполнения государственного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задания на оказание государственных услуг (выполнение работ) в отношении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государственных учреждений Ярославской области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на 2024 год и на плановый период 2025-2026 годов</w:t>
                        </w:r>
                      </w:p>
                    </w:tc>
                  </w:tr>
                </w:tbl>
                <w:p w14:paraId="6F3CADF6" w14:textId="77777777" w:rsidR="006A2999" w:rsidRDefault="006A2999">
                  <w:pPr>
                    <w:spacing w:line="1" w:lineRule="auto"/>
                  </w:pPr>
                </w:p>
              </w:tc>
            </w:tr>
            <w:tr w:rsidR="006A2999" w14:paraId="126B346E" w14:textId="77777777">
              <w:trPr>
                <w:hidden/>
              </w:trPr>
              <w:tc>
                <w:tcPr>
                  <w:tcW w:w="14854" w:type="dxa"/>
                  <w:tcMar>
                    <w:top w:w="0" w:type="dxa"/>
                    <w:left w:w="0" w:type="dxa"/>
                    <w:bottom w:w="200" w:type="dxa"/>
                    <w:right w:w="40" w:type="dxa"/>
                  </w:tcMar>
                </w:tcPr>
                <w:p w14:paraId="18AA0DF2" w14:textId="77777777" w:rsidR="006A2999" w:rsidRDefault="006A2999">
                  <w:pPr>
                    <w:jc w:val="both"/>
                    <w:rPr>
                      <w:vanish/>
                    </w:rPr>
                  </w:pPr>
                  <w:bookmarkStart w:id="10" w:name="__bookmark_9"/>
                  <w:bookmarkEnd w:id="10"/>
                </w:p>
                <w:tbl>
                  <w:tblPr>
                    <w:tblW w:w="148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2321"/>
                    <w:gridCol w:w="2321"/>
                    <w:gridCol w:w="2321"/>
                    <w:gridCol w:w="2321"/>
                    <w:gridCol w:w="2321"/>
                    <w:gridCol w:w="2321"/>
                  </w:tblGrid>
                  <w:tr w:rsidR="006A2999" w14:paraId="021E42D0" w14:textId="77777777">
                    <w:trPr>
                      <w:trHeight w:val="230"/>
                      <w:tblHeader/>
                    </w:trPr>
                    <w:tc>
                      <w:tcPr>
                        <w:tcW w:w="8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5A8F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9284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902ACD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23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C6EC37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Сроки (дата) предоставления</w:t>
                        </w:r>
                      </w:p>
                    </w:tc>
                    <w:tc>
                      <w:tcPr>
                        <w:tcW w:w="23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0C97B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Сумма, рублей</w:t>
                        </w:r>
                      </w:p>
                    </w:tc>
                  </w:tr>
                  <w:tr w:rsidR="006A2999" w14:paraId="38D674E3" w14:textId="77777777">
                    <w:trPr>
                      <w:tblHeader/>
                    </w:trPr>
                    <w:tc>
                      <w:tcPr>
                        <w:tcW w:w="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F5D1D8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8032B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код главы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26B93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раздел, подраздел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9CADA0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BDBEE0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232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50527E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7991AE" w14:textId="77777777" w:rsidR="006A2999" w:rsidRDefault="006A2999">
                        <w:pPr>
                          <w:spacing w:line="1" w:lineRule="auto"/>
                        </w:pPr>
                      </w:p>
                    </w:tc>
                  </w:tr>
                  <w:tr w:rsidR="006A2999" w14:paraId="2C8462E2" w14:textId="77777777">
                    <w:trPr>
                      <w:tblHeader/>
                    </w:trPr>
                    <w:tc>
                      <w:tcPr>
                        <w:tcW w:w="8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4EF68B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54F04F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4014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2074B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DE7D72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F56E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35C99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A2999" w14:paraId="4CF0B3F8" w14:textId="77777777"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D23038" w14:textId="77777777" w:rsidR="006A2999" w:rsidRDefault="00000000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"90310020210170070611" \f C \l "1"</w:instrText>
                        </w:r>
                        <w:r>
                          <w:fldChar w:fldCharType="end"/>
                        </w:r>
                      </w:p>
                      <w:p w14:paraId="3390D66C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7EAD4C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B2210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E69768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B3139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AC1347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C4DC7" w14:textId="77777777" w:rsidR="006A2999" w:rsidRDefault="006A2999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  <w:tr w:rsidR="006A2999" w14:paraId="61A14C7B" w14:textId="77777777"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5016B" w14:textId="77777777" w:rsidR="006A2999" w:rsidRDefault="00000000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"90310020210170070611" \f C \l "2"</w:instrText>
                        </w:r>
                        <w:r>
                          <w:fldChar w:fldCharType="end"/>
                        </w:r>
                      </w:p>
                      <w:p w14:paraId="118434EC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F0D6A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E26084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9D8CF5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356726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C2F5F7" w14:textId="77777777" w:rsidR="006A2999" w:rsidRDefault="006A299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30AC7" w14:textId="77777777" w:rsidR="006A2999" w:rsidRDefault="006A2999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  <w:bookmarkStart w:id="11" w:name="_Toc90310020210170070611"/>
                  <w:bookmarkEnd w:id="11"/>
                  <w:tr w:rsidR="006A2999" w14:paraId="18F8F031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0002DF" w14:textId="77777777" w:rsidR="006A2999" w:rsidRDefault="00000000">
                        <w:pPr>
                          <w:jc w:val="center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"90310020210170070611" \f C \l "3"</w:instrText>
                        </w:r>
                        <w:r>
                          <w:fldChar w:fldCharType="end"/>
                        </w:r>
                      </w:p>
                      <w:p w14:paraId="0F7AE5FA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D56DCD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E24457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64829D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F3A60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35A1C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31.01.2024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8C2876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2 355 000,00</w:t>
                        </w:r>
                      </w:p>
                    </w:tc>
                  </w:tr>
                  <w:tr w:rsidR="006A2999" w14:paraId="353949DF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23398E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63C770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E6FF2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D6A752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DDEB2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93F6E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29.02.2024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733EB3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2 355 000,00</w:t>
                        </w:r>
                      </w:p>
                    </w:tc>
                  </w:tr>
                  <w:tr w:rsidR="006A2999" w14:paraId="7284A5F9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D3B89D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5E5F9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86D82F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206E3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3150CE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F5CF5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31.03.2024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203B02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2 360 000,00</w:t>
                        </w:r>
                      </w:p>
                    </w:tc>
                  </w:tr>
                  <w:tr w:rsidR="006A2999" w14:paraId="3295827F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E03106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C59EDA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6BEBB6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3E68C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4674F5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01AC9A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30.04.2024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47625E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3 600 000,00</w:t>
                        </w:r>
                      </w:p>
                    </w:tc>
                  </w:tr>
                  <w:tr w:rsidR="006A2999" w14:paraId="73C1FAD8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BC0D8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5F507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9E414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3AA05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265DA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E3E27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31.05.2024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734F9C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3 600 000,00</w:t>
                        </w:r>
                      </w:p>
                    </w:tc>
                  </w:tr>
                  <w:tr w:rsidR="006A2999" w14:paraId="7237209E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C1353D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24604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8DFB5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EF8B32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BBFA8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8695CF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30.06.2024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2E09B5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3 640 000,00</w:t>
                        </w:r>
                      </w:p>
                    </w:tc>
                  </w:tr>
                  <w:tr w:rsidR="006A2999" w14:paraId="6F73D331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EB529F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CD761B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38A33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D9E0F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989D8E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E1160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31.07.2024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178C73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1 455 000,00</w:t>
                        </w:r>
                      </w:p>
                    </w:tc>
                  </w:tr>
                  <w:tr w:rsidR="006A2999" w14:paraId="586C9706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7A009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74F851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67315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DD92E1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589044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A341F6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31.08.2024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268296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1 455 000,00</w:t>
                        </w:r>
                      </w:p>
                    </w:tc>
                  </w:tr>
                  <w:tr w:rsidR="006A2999" w14:paraId="4F99F45C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EA958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7809EE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21C2C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3A4BE5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7E76D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A2109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30.09.2024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643033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1 455 000,00</w:t>
                        </w:r>
                      </w:p>
                    </w:tc>
                  </w:tr>
                  <w:tr w:rsidR="006A2999" w14:paraId="3CAECD5E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40537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CF31EF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BB63A9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EB08F5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C3928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D9BBC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31.10.2024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05C6F8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1 900 000,00</w:t>
                        </w:r>
                      </w:p>
                    </w:tc>
                  </w:tr>
                  <w:tr w:rsidR="006A2999" w14:paraId="50338664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096E9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E519E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1ECA52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446FC1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7FE8ED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178D36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30.11.2024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912489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1 900 000,00</w:t>
                        </w:r>
                      </w:p>
                    </w:tc>
                  </w:tr>
                  <w:tr w:rsidR="006A2999" w14:paraId="2D381B2C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B7967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1397BE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B0FEF5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31D9EA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81C8D6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02A9F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31.12.2024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400622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1 966 253,00</w:t>
                        </w:r>
                      </w:p>
                    </w:tc>
                  </w:tr>
                  <w:tr w:rsidR="006A2999" w14:paraId="793936C8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77322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CB49A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D626FA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A1EFFB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803BA3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7CB2AF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31.12.2025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DFAE94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28 041 253,00</w:t>
                        </w:r>
                      </w:p>
                    </w:tc>
                  </w:tr>
                  <w:tr w:rsidR="006A2999" w14:paraId="78F75B74" w14:textId="77777777">
                    <w:trPr>
                      <w:trHeight w:hRule="exact" w:val="566"/>
                    </w:trPr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F7A0C0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DEB69A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0FE50C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D2D28E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0210170070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E45938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3F85B2" w14:textId="77777777" w:rsidR="006A2999" w:rsidRDefault="0000000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 31.12.2026 г.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F8DB07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28 041 253,00</w:t>
                        </w:r>
                      </w:p>
                    </w:tc>
                  </w:tr>
                  <w:tr w:rsidR="006A2999" w14:paraId="6958B05B" w14:textId="77777777">
                    <w:tc>
                      <w:tcPr>
                        <w:tcW w:w="12493" w:type="dxa"/>
                        <w:gridSpan w:val="6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7C6F05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2024 году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BBF2A6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28 041 253,00</w:t>
                        </w:r>
                      </w:p>
                    </w:tc>
                  </w:tr>
                  <w:tr w:rsidR="006A2999" w14:paraId="21C83D28" w14:textId="77777777">
                    <w:tc>
                      <w:tcPr>
                        <w:tcW w:w="12493" w:type="dxa"/>
                        <w:gridSpan w:val="6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27C30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2025 году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12EAD8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28 041 253,00</w:t>
                        </w:r>
                      </w:p>
                    </w:tc>
                  </w:tr>
                  <w:tr w:rsidR="006A2999" w14:paraId="2D14FEDA" w14:textId="77777777">
                    <w:tc>
                      <w:tcPr>
                        <w:tcW w:w="12493" w:type="dxa"/>
                        <w:gridSpan w:val="6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DEF576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в 2026 году</w:t>
                        </w:r>
                      </w:p>
                    </w:tc>
                    <w:tc>
                      <w:tcPr>
                        <w:tcW w:w="23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7B5FC0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28 041 253,00</w:t>
                        </w:r>
                      </w:p>
                    </w:tc>
                  </w:tr>
                  <w:tr w:rsidR="006A2999" w14:paraId="2BE06FD5" w14:textId="77777777">
                    <w:tc>
                      <w:tcPr>
                        <w:tcW w:w="12493" w:type="dxa"/>
                        <w:gridSpan w:val="6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1AA38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Всего: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BE297" w14:textId="77777777" w:rsidR="006A2999" w:rsidRDefault="00000000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84 123 759,00</w:t>
                        </w:r>
                      </w:p>
                    </w:tc>
                  </w:tr>
                </w:tbl>
                <w:p w14:paraId="5C2F01F6" w14:textId="77777777" w:rsidR="006A2999" w:rsidRDefault="006A2999">
                  <w:pPr>
                    <w:spacing w:line="1" w:lineRule="auto"/>
                  </w:pPr>
                </w:p>
              </w:tc>
            </w:tr>
          </w:tbl>
          <w:p w14:paraId="35C70F51" w14:textId="77777777" w:rsidR="006A2999" w:rsidRDefault="006A2999">
            <w:pPr>
              <w:spacing w:line="1" w:lineRule="auto"/>
            </w:pPr>
          </w:p>
        </w:tc>
      </w:tr>
    </w:tbl>
    <w:p w14:paraId="07EBBFD4" w14:textId="77777777" w:rsidR="00523993" w:rsidRDefault="00523993"/>
    <w:sectPr w:rsidR="00523993">
      <w:headerReference w:type="default" r:id="rId8"/>
      <w:footerReference w:type="default" r:id="rId9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2DCB" w14:textId="77777777" w:rsidR="00523993" w:rsidRDefault="00523993">
      <w:r>
        <w:separator/>
      </w:r>
    </w:p>
  </w:endnote>
  <w:endnote w:type="continuationSeparator" w:id="0">
    <w:p w14:paraId="5B178267" w14:textId="77777777" w:rsidR="00523993" w:rsidRDefault="0052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6A2999" w14:paraId="4EF2EC80" w14:textId="77777777">
      <w:trPr>
        <w:trHeight w:val="566"/>
      </w:trPr>
      <w:tc>
        <w:tcPr>
          <w:tcW w:w="9570" w:type="dxa"/>
        </w:tcPr>
        <w:p w14:paraId="6F7C55FE" w14:textId="77777777" w:rsidR="006A2999" w:rsidRDefault="0000000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A977E0">
            <w:fldChar w:fldCharType="separate"/>
          </w:r>
          <w:r w:rsidR="00A977E0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14:paraId="0FFBEE55" w14:textId="77777777" w:rsidR="006A2999" w:rsidRDefault="006A299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6A2999" w14:paraId="5D0F5617" w14:textId="77777777">
      <w:tc>
        <w:tcPr>
          <w:tcW w:w="15069" w:type="dxa"/>
        </w:tcPr>
        <w:p w14:paraId="6F8F0713" w14:textId="77777777" w:rsidR="006A2999" w:rsidRDefault="006A29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22D8" w14:textId="77777777" w:rsidR="00523993" w:rsidRDefault="00523993">
      <w:r>
        <w:separator/>
      </w:r>
    </w:p>
  </w:footnote>
  <w:footnote w:type="continuationSeparator" w:id="0">
    <w:p w14:paraId="05413C64" w14:textId="77777777" w:rsidR="00523993" w:rsidRDefault="0052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6A2999" w14:paraId="54558401" w14:textId="77777777">
      <w:tc>
        <w:tcPr>
          <w:tcW w:w="9570" w:type="dxa"/>
        </w:tcPr>
        <w:p w14:paraId="1E0F845C" w14:textId="77777777" w:rsidR="006A2999" w:rsidRDefault="006A299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6A2999" w14:paraId="5AA203CC" w14:textId="77777777">
      <w:tc>
        <w:tcPr>
          <w:tcW w:w="15069" w:type="dxa"/>
        </w:tcPr>
        <w:p w14:paraId="33017994" w14:textId="77777777" w:rsidR="006A2999" w:rsidRDefault="006A29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9"/>
    <w:rsid w:val="00523993"/>
    <w:rsid w:val="006A2999"/>
    <w:rsid w:val="00A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93D1"/>
  <w15:docId w15:val="{33315BDA-C95F-4706-91A2-D3384817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FirstSideChief">
    <w:name w:val="Stamp.FirstSideChief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  <w:style w:type="paragraph" w:customStyle="1" w:styleId="StampSecondSideChief">
    <w:name w:val="Stamp.SecondSideChief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GlBuhg</dc:creator>
  <cp:lastModifiedBy>Никита Цапленков</cp:lastModifiedBy>
  <cp:revision>2</cp:revision>
  <dcterms:created xsi:type="dcterms:W3CDTF">2024-02-21T09:41:00Z</dcterms:created>
  <dcterms:modified xsi:type="dcterms:W3CDTF">2024-02-21T09:41:00Z</dcterms:modified>
</cp:coreProperties>
</file>